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294" w:type="dxa"/>
        <w:tblInd w:w="57" w:type="dxa"/>
        <w:tblLook w:val="04A0" w:firstRow="1" w:lastRow="0" w:firstColumn="1" w:lastColumn="0" w:noHBand="0" w:noVBand="1"/>
      </w:tblPr>
      <w:tblGrid>
        <w:gridCol w:w="1781"/>
        <w:gridCol w:w="7513"/>
      </w:tblGrid>
      <w:tr w:rsidR="006F0C86" w:rsidRPr="006F0C86" w14:paraId="744C78CA" w14:textId="77777777" w:rsidTr="00C02A04">
        <w:tc>
          <w:tcPr>
            <w:tcW w:w="9294" w:type="dxa"/>
            <w:gridSpan w:val="2"/>
            <w:shd w:val="clear" w:color="auto" w:fill="C6D9F1" w:themeFill="text2" w:themeFillTint="33"/>
          </w:tcPr>
          <w:p w14:paraId="68753A5A" w14:textId="4B626288" w:rsidR="00405C7F" w:rsidRPr="006F0C86" w:rsidRDefault="00A167F4" w:rsidP="00062AEA">
            <w:pPr>
              <w:tabs>
                <w:tab w:val="left" w:pos="1572"/>
              </w:tabs>
              <w:ind w:left="0"/>
              <w:rPr>
                <w:rFonts w:ascii="Tahoma" w:hAnsi="Tahoma" w:cs="Tahoma"/>
                <w:b/>
                <w:bCs/>
                <w:szCs w:val="20"/>
              </w:rPr>
            </w:pPr>
            <w:r w:rsidRPr="006F0C86">
              <w:rPr>
                <w:rFonts w:ascii="Tahoma" w:hAnsi="Tahoma" w:cs="Tahoma"/>
                <w:b/>
                <w:bCs/>
                <w:szCs w:val="20"/>
              </w:rPr>
              <w:t>Testy (rybářský lístek, rybářská stráž, volné</w:t>
            </w:r>
            <w:r w:rsidR="003508F7">
              <w:rPr>
                <w:rFonts w:ascii="Tahoma" w:hAnsi="Tahoma" w:cs="Tahoma"/>
                <w:b/>
                <w:bCs/>
                <w:szCs w:val="20"/>
              </w:rPr>
              <w:t>)</w:t>
            </w:r>
          </w:p>
        </w:tc>
      </w:tr>
      <w:tr w:rsidR="006F0C86" w:rsidRPr="006F0C86" w14:paraId="2DF42A26" w14:textId="77777777" w:rsidTr="00C02A04">
        <w:tc>
          <w:tcPr>
            <w:tcW w:w="1781" w:type="dxa"/>
          </w:tcPr>
          <w:p w14:paraId="34C2E561" w14:textId="77777777" w:rsidR="00405C7F" w:rsidRPr="006F0C86" w:rsidRDefault="00405C7F" w:rsidP="00062AE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Krátký popis</w:t>
            </w:r>
          </w:p>
        </w:tc>
        <w:tc>
          <w:tcPr>
            <w:tcW w:w="7513" w:type="dxa"/>
          </w:tcPr>
          <w:p w14:paraId="0D04F114" w14:textId="52FF4800" w:rsidR="000D2321" w:rsidRPr="006F0C86" w:rsidRDefault="00010257" w:rsidP="00EA1201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RIS</w:t>
            </w:r>
            <w:r w:rsidR="000D2321" w:rsidRPr="006F0C86">
              <w:rPr>
                <w:rFonts w:ascii="Tahoma" w:hAnsi="Tahoma" w:cs="Tahoma"/>
                <w:szCs w:val="20"/>
              </w:rPr>
              <w:t xml:space="preserve"> podporuje tvorbu, vyplňování a evidenci údajů z testů v oblasti (rybářský lístek, rybářská stráž, volné) a generování osvědčení, evidenci údajů a vkládání </w:t>
            </w:r>
            <w:proofErr w:type="spellStart"/>
            <w:r w:rsidR="000D2321" w:rsidRPr="006F0C86">
              <w:rPr>
                <w:rFonts w:ascii="Tahoma" w:hAnsi="Tahoma" w:cs="Tahoma"/>
                <w:szCs w:val="20"/>
              </w:rPr>
              <w:t>scanů</w:t>
            </w:r>
            <w:proofErr w:type="spellEnd"/>
            <w:r w:rsidR="000D2321" w:rsidRPr="006F0C86">
              <w:rPr>
                <w:rFonts w:ascii="Tahoma" w:hAnsi="Tahoma" w:cs="Tahoma"/>
                <w:szCs w:val="20"/>
              </w:rPr>
              <w:t xml:space="preserve"> osvědčení.</w:t>
            </w:r>
          </w:p>
          <w:p w14:paraId="2F0618D9" w14:textId="33BEEE98" w:rsidR="00EA1201" w:rsidRPr="006F0C86" w:rsidRDefault="002B1865" w:rsidP="00EA1201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Pro získání rybářského lístku musí žadatel (nemusí být členem) složit t</w:t>
            </w:r>
            <w:r w:rsidR="00EA1201" w:rsidRPr="006F0C86">
              <w:rPr>
                <w:rFonts w:ascii="Tahoma" w:hAnsi="Tahoma" w:cs="Tahoma"/>
                <w:szCs w:val="20"/>
              </w:rPr>
              <w:t xml:space="preserve">est (i nečlen zůstává v evidenci </w:t>
            </w:r>
            <w:r w:rsidR="00010257">
              <w:rPr>
                <w:rFonts w:ascii="Tahoma" w:hAnsi="Tahoma" w:cs="Tahoma"/>
                <w:szCs w:val="20"/>
              </w:rPr>
              <w:t>RIS</w:t>
            </w:r>
            <w:r w:rsidR="00EA1201" w:rsidRPr="006F0C86">
              <w:rPr>
                <w:rFonts w:ascii="Tahoma" w:hAnsi="Tahoma" w:cs="Tahoma"/>
                <w:szCs w:val="20"/>
              </w:rPr>
              <w:t>, členem se může i nemusí stát, ale když se stane, osvědčení i test se připojí ke kartě člena).</w:t>
            </w:r>
            <w:r w:rsidRPr="006F0C86">
              <w:rPr>
                <w:rFonts w:ascii="Tahoma" w:hAnsi="Tahoma" w:cs="Tahoma"/>
                <w:szCs w:val="20"/>
              </w:rPr>
              <w:t xml:space="preserve"> </w:t>
            </w:r>
            <w:r w:rsidR="00EA1201" w:rsidRPr="006F0C86">
              <w:rPr>
                <w:rFonts w:ascii="Tahoma" w:hAnsi="Tahoma" w:cs="Tahoma"/>
                <w:szCs w:val="20"/>
              </w:rPr>
              <w:t>Složení testu zajišťuje MO, na jeho základě je vystaveno osvědčení o absolvování testu</w:t>
            </w:r>
            <w:r w:rsidR="00960605" w:rsidRPr="006F0C86">
              <w:rPr>
                <w:rFonts w:ascii="Tahoma" w:hAnsi="Tahoma" w:cs="Tahoma"/>
                <w:szCs w:val="20"/>
              </w:rPr>
              <w:t>, které je generováno systémem. Spolu s elektronickými verzemi t</w:t>
            </w:r>
            <w:r w:rsidR="00EA1201" w:rsidRPr="006F0C86">
              <w:rPr>
                <w:rFonts w:ascii="Tahoma" w:hAnsi="Tahoma" w:cs="Tahoma"/>
                <w:szCs w:val="20"/>
              </w:rPr>
              <w:t>est</w:t>
            </w:r>
            <w:r w:rsidR="00960605" w:rsidRPr="006F0C86">
              <w:rPr>
                <w:rFonts w:ascii="Tahoma" w:hAnsi="Tahoma" w:cs="Tahoma"/>
                <w:szCs w:val="20"/>
              </w:rPr>
              <w:t>ů</w:t>
            </w:r>
            <w:r w:rsidR="00EA1201" w:rsidRPr="006F0C86">
              <w:rPr>
                <w:rFonts w:ascii="Tahoma" w:hAnsi="Tahoma" w:cs="Tahoma"/>
                <w:szCs w:val="20"/>
              </w:rPr>
              <w:t xml:space="preserve"> jsou uloženy a evidovány v </w:t>
            </w:r>
            <w:r w:rsidR="00010257">
              <w:rPr>
                <w:rFonts w:ascii="Tahoma" w:hAnsi="Tahoma" w:cs="Tahoma"/>
                <w:szCs w:val="20"/>
              </w:rPr>
              <w:t>RIS</w:t>
            </w:r>
            <w:r w:rsidR="00EA1201" w:rsidRPr="006F0C86">
              <w:rPr>
                <w:rFonts w:ascii="Tahoma" w:hAnsi="Tahoma" w:cs="Tahoma"/>
                <w:szCs w:val="20"/>
              </w:rPr>
              <w:t>.</w:t>
            </w:r>
          </w:p>
          <w:p w14:paraId="509985BC" w14:textId="39F8CDBF" w:rsidR="00EA60F2" w:rsidRPr="006F0C86" w:rsidRDefault="00EA1201" w:rsidP="00EA60F2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Testy rybářské stráže zajišťuje ÚS</w:t>
            </w:r>
            <w:r w:rsidR="00106B4B" w:rsidRPr="006F0C86">
              <w:rPr>
                <w:rFonts w:ascii="Tahoma" w:hAnsi="Tahoma" w:cs="Tahoma"/>
                <w:szCs w:val="20"/>
              </w:rPr>
              <w:t xml:space="preserve"> z pověření </w:t>
            </w:r>
            <w:proofErr w:type="spellStart"/>
            <w:r w:rsidR="00106B4B" w:rsidRPr="006F0C86">
              <w:rPr>
                <w:rFonts w:ascii="Tahoma" w:hAnsi="Tahoma" w:cs="Tahoma"/>
                <w:szCs w:val="20"/>
              </w:rPr>
              <w:t>MZe</w:t>
            </w:r>
            <w:proofErr w:type="spellEnd"/>
            <w:r w:rsidRPr="006F0C86">
              <w:rPr>
                <w:rFonts w:ascii="Tahoma" w:hAnsi="Tahoma" w:cs="Tahoma"/>
                <w:szCs w:val="20"/>
              </w:rPr>
              <w:t>, vystavuje osvědčení o</w:t>
            </w:r>
            <w:r w:rsidR="00720E96">
              <w:rPr>
                <w:rFonts w:ascii="Tahoma" w:hAnsi="Tahoma" w:cs="Tahoma"/>
                <w:szCs w:val="20"/>
              </w:rPr>
              <w:t> </w:t>
            </w:r>
            <w:r w:rsidRPr="006F0C86">
              <w:rPr>
                <w:rFonts w:ascii="Tahoma" w:hAnsi="Tahoma" w:cs="Tahoma"/>
                <w:szCs w:val="20"/>
              </w:rPr>
              <w:t>absolvování testu</w:t>
            </w:r>
            <w:r w:rsidR="00960605" w:rsidRPr="006F0C86">
              <w:rPr>
                <w:rFonts w:ascii="Tahoma" w:hAnsi="Tahoma" w:cs="Tahoma"/>
                <w:szCs w:val="20"/>
              </w:rPr>
              <w:t>, které je generováno systémem. Spolu s elektronickými verzemi testů jsou uloženy a evidovány v </w:t>
            </w:r>
            <w:r w:rsidR="00010257">
              <w:rPr>
                <w:rFonts w:ascii="Tahoma" w:hAnsi="Tahoma" w:cs="Tahoma"/>
                <w:szCs w:val="20"/>
              </w:rPr>
              <w:t>RIS</w:t>
            </w:r>
            <w:r w:rsidR="00960605" w:rsidRPr="006F0C86">
              <w:rPr>
                <w:rFonts w:ascii="Tahoma" w:hAnsi="Tahoma" w:cs="Tahoma"/>
                <w:szCs w:val="20"/>
              </w:rPr>
              <w:t xml:space="preserve">. </w:t>
            </w:r>
            <w:r w:rsidR="00EA60F2" w:rsidRPr="006F0C86">
              <w:rPr>
                <w:rFonts w:ascii="Tahoma" w:hAnsi="Tahoma" w:cs="Tahoma"/>
                <w:szCs w:val="20"/>
              </w:rPr>
              <w:t>Testy jsou realizovány elektronicky na místě (MO</w:t>
            </w:r>
            <w:r w:rsidR="00720E96">
              <w:rPr>
                <w:rFonts w:ascii="Tahoma" w:hAnsi="Tahoma" w:cs="Tahoma"/>
                <w:szCs w:val="20"/>
              </w:rPr>
              <w:t> </w:t>
            </w:r>
            <w:r w:rsidR="00EA60F2" w:rsidRPr="006F0C86">
              <w:rPr>
                <w:rFonts w:ascii="Tahoma" w:hAnsi="Tahoma" w:cs="Tahoma"/>
                <w:szCs w:val="20"/>
              </w:rPr>
              <w:t>/</w:t>
            </w:r>
            <w:r w:rsidR="00720E96">
              <w:rPr>
                <w:rFonts w:ascii="Tahoma" w:hAnsi="Tahoma" w:cs="Tahoma"/>
                <w:szCs w:val="20"/>
              </w:rPr>
              <w:t> </w:t>
            </w:r>
            <w:r w:rsidR="00EA60F2" w:rsidRPr="006F0C86">
              <w:rPr>
                <w:rFonts w:ascii="Tahoma" w:hAnsi="Tahoma" w:cs="Tahoma"/>
                <w:szCs w:val="20"/>
              </w:rPr>
              <w:t>ÚS), pod dohledem odpovědné osoby</w:t>
            </w:r>
            <w:r w:rsidR="002B1865" w:rsidRPr="006F0C86">
              <w:rPr>
                <w:rFonts w:ascii="Tahoma" w:hAnsi="Tahoma" w:cs="Tahoma"/>
                <w:szCs w:val="20"/>
              </w:rPr>
              <w:t xml:space="preserve"> (testovacího komisaře)</w:t>
            </w:r>
            <w:r w:rsidR="00EA60F2" w:rsidRPr="006F0C86">
              <w:rPr>
                <w:rFonts w:ascii="Tahoma" w:hAnsi="Tahoma" w:cs="Tahoma"/>
                <w:szCs w:val="20"/>
              </w:rPr>
              <w:t>.</w:t>
            </w:r>
          </w:p>
          <w:p w14:paraId="393E5B45" w14:textId="3D1849EA" w:rsidR="00EA1201" w:rsidRPr="006F0C86" w:rsidRDefault="00EA1201" w:rsidP="00EA60F2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Testy pro hospodáře a pro lov ryb elektrickým agregátem jsou zajišťovány externě</w:t>
            </w:r>
            <w:r w:rsidR="00EA60F2" w:rsidRPr="006F0C86">
              <w:rPr>
                <w:rFonts w:ascii="Tahoma" w:hAnsi="Tahoma" w:cs="Tahoma"/>
                <w:szCs w:val="20"/>
              </w:rPr>
              <w:t xml:space="preserve">, </w:t>
            </w:r>
            <w:r w:rsidR="00010257">
              <w:rPr>
                <w:rFonts w:ascii="Tahoma" w:hAnsi="Tahoma" w:cs="Tahoma"/>
                <w:szCs w:val="20"/>
              </w:rPr>
              <w:t>RIS</w:t>
            </w:r>
            <w:r w:rsidR="00EA60F2" w:rsidRPr="006F0C86">
              <w:rPr>
                <w:rFonts w:ascii="Tahoma" w:hAnsi="Tahoma" w:cs="Tahoma"/>
                <w:szCs w:val="20"/>
              </w:rPr>
              <w:t xml:space="preserve"> umožňuje přiložit kopii osvědčení</w:t>
            </w:r>
            <w:r w:rsidR="002B1865" w:rsidRPr="006F0C86">
              <w:rPr>
                <w:rFonts w:ascii="Tahoma" w:hAnsi="Tahoma" w:cs="Tahoma"/>
                <w:szCs w:val="20"/>
              </w:rPr>
              <w:t xml:space="preserve"> a zaevidovat výsledek testu</w:t>
            </w:r>
            <w:r w:rsidR="00EA60F2" w:rsidRPr="006F0C86">
              <w:rPr>
                <w:rFonts w:ascii="Tahoma" w:hAnsi="Tahoma" w:cs="Tahoma"/>
                <w:szCs w:val="20"/>
              </w:rPr>
              <w:t>.</w:t>
            </w:r>
          </w:p>
          <w:p w14:paraId="12F7CF2C" w14:textId="7475D2F1" w:rsidR="00F316E4" w:rsidRPr="006F0C86" w:rsidRDefault="00010257" w:rsidP="00EA60F2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RIS</w:t>
            </w:r>
            <w:r w:rsidR="00F316E4" w:rsidRPr="006F0C86">
              <w:rPr>
                <w:rFonts w:ascii="Tahoma" w:hAnsi="Tahoma" w:cs="Tahoma"/>
                <w:szCs w:val="20"/>
              </w:rPr>
              <w:t xml:space="preserve"> umožňuje vytvořit vlastní test pro libovolnou oblast.</w:t>
            </w:r>
          </w:p>
          <w:p w14:paraId="33E687CA" w14:textId="6C33C8BA" w:rsidR="009D5F52" w:rsidRPr="006F0C86" w:rsidRDefault="00010257" w:rsidP="006F0C8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RIS</w:t>
            </w:r>
            <w:r w:rsidR="00F316E4" w:rsidRPr="006F0C86">
              <w:rPr>
                <w:rFonts w:ascii="Tahoma" w:hAnsi="Tahoma" w:cs="Tahoma"/>
                <w:szCs w:val="20"/>
              </w:rPr>
              <w:t xml:space="preserve"> umožňuje i tisk prázdného testu, vyplnění ručně a pak </w:t>
            </w:r>
            <w:proofErr w:type="spellStart"/>
            <w:r w:rsidR="00F316E4" w:rsidRPr="006F0C86">
              <w:rPr>
                <w:rFonts w:ascii="Tahoma" w:hAnsi="Tahoma" w:cs="Tahoma"/>
                <w:szCs w:val="20"/>
              </w:rPr>
              <w:t>scan</w:t>
            </w:r>
            <w:proofErr w:type="spellEnd"/>
            <w:r w:rsidR="00F316E4" w:rsidRPr="006F0C86">
              <w:rPr>
                <w:rFonts w:ascii="Tahoma" w:hAnsi="Tahoma" w:cs="Tahoma"/>
                <w:szCs w:val="20"/>
              </w:rPr>
              <w:t xml:space="preserve"> zpět do </w:t>
            </w:r>
            <w:r>
              <w:rPr>
                <w:rFonts w:ascii="Tahoma" w:hAnsi="Tahoma" w:cs="Tahoma"/>
                <w:szCs w:val="20"/>
              </w:rPr>
              <w:t>RIS</w:t>
            </w:r>
            <w:r w:rsidR="00F316E4" w:rsidRPr="006F0C86">
              <w:rPr>
                <w:rFonts w:ascii="Tahoma" w:hAnsi="Tahoma" w:cs="Tahoma"/>
                <w:szCs w:val="20"/>
              </w:rPr>
              <w:t>.</w:t>
            </w:r>
          </w:p>
        </w:tc>
      </w:tr>
      <w:tr w:rsidR="006F0C86" w:rsidRPr="006F0C86" w14:paraId="729D4682" w14:textId="77777777" w:rsidTr="00C02A04">
        <w:tc>
          <w:tcPr>
            <w:tcW w:w="1781" w:type="dxa"/>
          </w:tcPr>
          <w:p w14:paraId="0B01BE83" w14:textId="77777777" w:rsidR="00405C7F" w:rsidRPr="006F0C86" w:rsidRDefault="00405C7F" w:rsidP="00062AE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Uživatel</w:t>
            </w:r>
          </w:p>
        </w:tc>
        <w:tc>
          <w:tcPr>
            <w:tcW w:w="7513" w:type="dxa"/>
          </w:tcPr>
          <w:p w14:paraId="1FBBB49D" w14:textId="2153EF4F" w:rsidR="00405C7F" w:rsidRPr="00720E9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Všechny úrovně</w:t>
            </w:r>
          </w:p>
          <w:p w14:paraId="1643523A" w14:textId="47967697" w:rsidR="003D2587" w:rsidRPr="00720E9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ČRS – správce číselníku, MRS – správce číselníku</w:t>
            </w:r>
          </w:p>
          <w:p w14:paraId="725057DE" w14:textId="0F47D7C3" w:rsidR="001546E5" w:rsidRPr="00720E96" w:rsidRDefault="001546E5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Správce členské základny na příslušné úrovni</w:t>
            </w:r>
          </w:p>
          <w:p w14:paraId="2A143549" w14:textId="77777777" w:rsidR="003D2587" w:rsidRPr="00720E9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Testovací komisař</w:t>
            </w:r>
          </w:p>
          <w:p w14:paraId="3AF11068" w14:textId="77777777" w:rsidR="003D2587" w:rsidRPr="00720E9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Testovaný</w:t>
            </w:r>
          </w:p>
          <w:p w14:paraId="5CF65EBC" w14:textId="4D0F4C5C" w:rsidR="008C5268" w:rsidRPr="006F0C8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Cs w:val="20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Uživatel</w:t>
            </w:r>
          </w:p>
        </w:tc>
      </w:tr>
      <w:tr w:rsidR="006F0C86" w:rsidRPr="006F0C86" w14:paraId="6B877766" w14:textId="77777777" w:rsidTr="00C02A04">
        <w:tc>
          <w:tcPr>
            <w:tcW w:w="1781" w:type="dxa"/>
          </w:tcPr>
          <w:p w14:paraId="16A6DEDE" w14:textId="77777777" w:rsidR="00405C7F" w:rsidRPr="006F0C86" w:rsidRDefault="00405C7F" w:rsidP="00062AE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Výstupní dokumenty – tiskové sestavy</w:t>
            </w:r>
          </w:p>
        </w:tc>
        <w:tc>
          <w:tcPr>
            <w:tcW w:w="7513" w:type="dxa"/>
          </w:tcPr>
          <w:p w14:paraId="229032D6" w14:textId="0990C2C9" w:rsidR="00405C7F" w:rsidRPr="00720E96" w:rsidRDefault="008E2546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Vyhodnocení testu</w:t>
            </w:r>
          </w:p>
          <w:p w14:paraId="1AC0A505" w14:textId="2CBC6C41" w:rsidR="00EA1201" w:rsidRPr="00720E96" w:rsidRDefault="00EA1201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Osvědčení o absolvovaném testu</w:t>
            </w:r>
          </w:p>
        </w:tc>
      </w:tr>
      <w:tr w:rsidR="006F0C86" w:rsidRPr="006F0C86" w14:paraId="2D048CA4" w14:textId="77777777" w:rsidTr="00C02A04">
        <w:tc>
          <w:tcPr>
            <w:tcW w:w="1781" w:type="dxa"/>
          </w:tcPr>
          <w:p w14:paraId="46FC61F1" w14:textId="77777777" w:rsidR="00405C7F" w:rsidRPr="006F0C86" w:rsidRDefault="00405C7F" w:rsidP="00062AE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Využívané části systému</w:t>
            </w:r>
          </w:p>
        </w:tc>
        <w:tc>
          <w:tcPr>
            <w:tcW w:w="7513" w:type="dxa"/>
          </w:tcPr>
          <w:p w14:paraId="39B7A661" w14:textId="03046F03" w:rsidR="00306401" w:rsidRPr="00720E96" w:rsidRDefault="003D258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Členská základna</w:t>
            </w:r>
            <w:r w:rsidR="00FC3F76" w:rsidRPr="00720E96">
              <w:rPr>
                <w:rFonts w:ascii="Tahoma" w:hAnsi="Tahoma" w:cs="Tahoma"/>
                <w:sz w:val="20"/>
                <w:szCs w:val="20"/>
                <w:lang w:val="cs-CZ"/>
              </w:rPr>
              <w:t xml:space="preserve"> (vč</w:t>
            </w:r>
            <w:r w:rsidR="00553121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FC3F76" w:rsidRPr="00720E96">
              <w:rPr>
                <w:rFonts w:ascii="Tahoma" w:hAnsi="Tahoma" w:cs="Tahoma"/>
                <w:sz w:val="20"/>
                <w:szCs w:val="20"/>
                <w:lang w:val="cs-CZ"/>
              </w:rPr>
              <w:t xml:space="preserve"> evidence FO „nečlenů“)</w:t>
            </w:r>
          </w:p>
          <w:p w14:paraId="5B4624F4" w14:textId="03DF7E49" w:rsidR="002F6DCF" w:rsidRPr="006F0C86" w:rsidRDefault="002F6DCF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Cs w:val="20"/>
              </w:rPr>
            </w:pPr>
            <w:r w:rsidRPr="00720E96">
              <w:rPr>
                <w:rFonts w:ascii="Tahoma" w:hAnsi="Tahoma" w:cs="Tahoma"/>
                <w:sz w:val="20"/>
                <w:szCs w:val="20"/>
                <w:lang w:val="cs-CZ"/>
              </w:rPr>
              <w:t>Dokumenty</w:t>
            </w:r>
          </w:p>
        </w:tc>
      </w:tr>
      <w:tr w:rsidR="006F0C86" w:rsidRPr="006F0C86" w14:paraId="4303CE96" w14:textId="77777777" w:rsidTr="00C02A04">
        <w:tc>
          <w:tcPr>
            <w:tcW w:w="1781" w:type="dxa"/>
          </w:tcPr>
          <w:p w14:paraId="670F9D94" w14:textId="77777777" w:rsidR="00FC3F76" w:rsidRPr="006F0C86" w:rsidRDefault="00FC3F76" w:rsidP="0055668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6F0C86">
              <w:rPr>
                <w:rFonts w:ascii="Tahoma" w:hAnsi="Tahoma" w:cs="Tahoma"/>
                <w:szCs w:val="20"/>
              </w:rPr>
              <w:t>Požadavky zadavatele k případu užití</w:t>
            </w:r>
          </w:p>
        </w:tc>
        <w:tc>
          <w:tcPr>
            <w:tcW w:w="7513" w:type="dxa"/>
          </w:tcPr>
          <w:p w14:paraId="503005BA" w14:textId="080E59BF" w:rsidR="00FC3F76" w:rsidRPr="00322ED2" w:rsidRDefault="00010257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umožňuje vložení </w:t>
            </w:r>
            <w:proofErr w:type="spellStart"/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>scanu</w:t>
            </w:r>
            <w:proofErr w:type="spellEnd"/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papírového testu, osvědčení, data testu, dosažených bodů a celkových bodů. Vložené se </w:t>
            </w:r>
            <w:proofErr w:type="spellStart"/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>provazbí</w:t>
            </w:r>
            <w:proofErr w:type="spellEnd"/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s existujícím členem nebo se zavede „neevidovaná FO mimo strukturu“ s potřebnými základními údaji – viz přihlašování uchazečů pro získaní kvalifikace pro vydání prvního rybářského lístku</w:t>
            </w:r>
            <w:r w:rsidR="00720E96"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02A04" w:rsidRPr="00322ED2">
              <w:rPr>
                <w:rFonts w:ascii="Tahoma" w:hAnsi="Tahoma" w:cs="Tahoma"/>
                <w:sz w:val="20"/>
                <w:szCs w:val="20"/>
                <w:lang w:val="cs-CZ"/>
              </w:rPr>
              <w:t>(ohlídat evidenci)</w:t>
            </w:r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test i osvědčení jsou pak přístupné ze</w:t>
            </w:r>
            <w:r w:rsidR="00720E96" w:rsidRPr="00322ED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FC3F76" w:rsidRPr="00322ED2">
              <w:rPr>
                <w:rFonts w:ascii="Tahoma" w:hAnsi="Tahoma" w:cs="Tahoma"/>
                <w:sz w:val="20"/>
                <w:szCs w:val="20"/>
                <w:lang w:val="cs-CZ"/>
              </w:rPr>
              <w:t>seznamu testů s omezenou funkcionalitou.</w:t>
            </w:r>
          </w:p>
          <w:p w14:paraId="1CFC85A8" w14:textId="77777777" w:rsidR="001432DE" w:rsidRPr="00322ED2" w:rsidRDefault="001432DE" w:rsidP="00720E96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Vyplněním testu se ukládá do </w:t>
            </w:r>
            <w:r w:rsidR="00010257" w:rsidRPr="00322ED2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jako nečlen, ukládá se i test. V případě, že požádá o členství (po získání rybářského lístku), pracuje se již se stejnou osobou a stává se z něj člen (zachována vazba na test)</w:t>
            </w:r>
            <w:r w:rsidR="004D11BD" w:rsidRPr="00322ED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4389C92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RIS umožňuje definice testu – vyplnění názvu kurzu, popis, obrázek, typ (dostupné pouze dle práv), datum a čas zahájení, datum a čas konce, spuštění automatické vs. ruční, zakladatel kurzu (= uživatel, který založil), datum vytvoření, místo realizace testu, spodní hranice počtu bodů pro úspěšné absolvování testu.</w:t>
            </w:r>
          </w:p>
          <w:p w14:paraId="6ADB6BF9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Je možno založit test s příznakem „mimo systém“, kde se evidují pouze účastníci, datum, místo, max. body – slouží pro evidenci papírově prováděných testů, práva pro zápis výsledků a generování osvědčení.</w:t>
            </w:r>
          </w:p>
          <w:p w14:paraId="7ECA0E9D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RIS umožňuje vytvořit nový kurz kopií existujícího (možnost zobrazit všechny testy v systému, filtr dle názvu, typu, zakladatele, datumu).</w:t>
            </w:r>
          </w:p>
          <w:p w14:paraId="27C0BC22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RIS umožňuje definici otázek. RIS umožňuje vkládat sekce (grafické oddělení s nadpisem).</w:t>
            </w:r>
          </w:p>
          <w:p w14:paraId="39B3FFFC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RIS umožňuje vkládat jednotlivé otázky, a to ke každé text, bodovou hodnotu (defaultně 1), obrázek a varianty odpovědí. Otázky jsou typu:</w:t>
            </w:r>
          </w:p>
          <w:p w14:paraId="49704542" w14:textId="39100621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Výběr z možností (1 možnost – </w:t>
            </w:r>
            <w:proofErr w:type="spellStart"/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radiobuttony</w:t>
            </w:r>
            <w:proofErr w:type="spellEnd"/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  <w:p w14:paraId="731DBF3A" w14:textId="327A1829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Zaškrtávací políčka (více možností – checkboxy)</w:t>
            </w:r>
          </w:p>
          <w:p w14:paraId="573E147F" w14:textId="6F020B5B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Rozbalovací seznam (1 možnost – </w:t>
            </w:r>
            <w:proofErr w:type="spellStart"/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dropdownlistbox</w:t>
            </w:r>
            <w:proofErr w:type="spellEnd"/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03A532DE" w14:textId="465F654B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Číselná hodnota (celé číslo)</w:t>
            </w:r>
          </w:p>
          <w:p w14:paraId="739D233F" w14:textId="0F3BEAF8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6E5E155B" w14:textId="2D1C7BB8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>Text krátký (255 znaků)</w:t>
            </w:r>
          </w:p>
          <w:p w14:paraId="340B5829" w14:textId="2C91A236" w:rsidR="001F19D4" w:rsidRPr="00322ED2" w:rsidRDefault="001F19D4" w:rsidP="001F19D4">
            <w:pPr>
              <w:pStyle w:val="Odstavecseseznamem"/>
              <w:numPr>
                <w:ilvl w:val="1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 w:val="20"/>
                <w:szCs w:val="20"/>
                <w:lang w:val="cs-CZ"/>
              </w:rPr>
              <w:t xml:space="preserve"> Text dlouhý (2000 znaků)</w:t>
            </w:r>
          </w:p>
          <w:p w14:paraId="5594045E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RIS umožňuje definovat šablonu osvědčení k testu (s proměnnými, které se doplní z testu – název, termín, testovací komisař, testovaný, místo, dosažené body, body celkem, procento) – šablony je možno nahrát z uložených. U testů není definice šablony osvědčení povinná – u některých testů osvědčení nejsou (přípravné testy, testy k vzdělávání atp.).</w:t>
            </w:r>
          </w:p>
          <w:p w14:paraId="2A78803D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Pokud je nastaveno automatické spuštění test se zpřístupní definovaným uživatelům v čase od-do.</w:t>
            </w:r>
          </w:p>
          <w:p w14:paraId="6BDC61D3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Pokud je spuštění ruční, pak spouští přístupnost testu ručně testovací komisař, test je pak přístupný po dobu určenou rozdílem časů v původní definici.</w:t>
            </w:r>
          </w:p>
          <w:p w14:paraId="00A1C84D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Zvolení uživatelé testu mohou vyplňovat otázky v době dostupnosti testu a po vyplnění uložit.</w:t>
            </w:r>
          </w:p>
          <w:p w14:paraId="598DF422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Na obrazovce s testem se ukazuje zbývající čas do uzavření testu. V okamžiku ukončení se vyplněné odpovědi uloží, pokud již nebyly uloženy uživatelem.</w:t>
            </w:r>
          </w:p>
          <w:p w14:paraId="35DBA51A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 uložení má uživatel přímý přístup k zobrazení výsledků testu (viz níže).</w:t>
            </w:r>
          </w:p>
          <w:p w14:paraId="4659B933" w14:textId="7777777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Vybrané typy testu i bez časového omezení na vyplnění.</w:t>
            </w:r>
          </w:p>
          <w:p w14:paraId="5D7C57C4" w14:textId="224F4EB7" w:rsidR="001F19D4" w:rsidRPr="00322ED2" w:rsidRDefault="001F19D4" w:rsidP="001F19D4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 uložení odpovědí testu provede okamžitě systém automatické přidělení bodů každému testu (při shodě každé otázce počet bodů dle definice). Otevřené otázky (text krátký a text dlouhý) jsou po uložení nebodované.</w:t>
            </w:r>
          </w:p>
          <w:p w14:paraId="59FE99CF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 skončení testu má testovací komisař přístup do všech vyplněných testů a má možnost ručně ohodnotit odpovědi na otevřené otázky, případně i korigovat automatické hodnocení ostatních otázek (pro případ chyby v definici testu). Hodnocení jsou u otázek natrvalo uloženy automaticky přidělené body i ručně přidělené.</w:t>
            </w:r>
          </w:p>
          <w:p w14:paraId="175F70E5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Po uložení odpovědí testu (a automatickém vyhodnocení) nebo kdykoli zobrazením detailu svých testů má uživatel možnost zobrazit (příp. tisknout) výsledky – tj. stránku s otázkami, jeho odpověďmi, správnými odpověďmi, automaticky přidělenými body a ručně přidělenými body.</w:t>
            </w:r>
          </w:p>
          <w:p w14:paraId="437ABABD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lastRenderedPageBreak/>
              <w:t>V případě, kdy je test vykonáván mimo systém nebo papírově – typ testu „mimo systém“, RIS umožní testovací komisař vložit ručně informace o testu v rozsahu dle „Seznamu absolvovaných testů“ (je nutno nejprve založit test s příznakem „mimo systém“, kde se evidují pouze účastníci, datum, místo, max. body).</w:t>
            </w:r>
          </w:p>
          <w:p w14:paraId="565AAB51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Jakýkoli uživatel RIS má možnost zobrazit všechny absolvované testy v přehledové tabulce (datum, typ, název, výsledek (dosažené body / možných bodů celkem), procenta a zobrazit (příp. tisknout) detail (viz Zobrazení výsledku testu), a zobrazit tisknout osvědčení k testu, pokud existuje.</w:t>
            </w:r>
          </w:p>
          <w:p w14:paraId="6F6B2747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Typy: o absolvování testu pro získání rybářského lístku / o absolvování testu pro rybářskou stráž / &lt;&lt;obecný&gt;&gt; − je možno doplňovat další typy, číselník obsahuje parametr počet dnů pro notifikaci před vypršením platnosti.</w:t>
            </w:r>
          </w:p>
          <w:p w14:paraId="7CCEBB5C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Testovací komisař má možnost generovat vyplnění šablony osvědčení k tisku, uložení, elektronickému podpisu – osvědčení se ukládá do dokumentů systému s vazbami na testovaného. Tato funkcionalita je přístupná z (ručního) vyhodnocení testu i hromadně z přehledu testu (generují se osvědčení pro všechny úspěšné testy).</w:t>
            </w:r>
          </w:p>
          <w:p w14:paraId="21F6C045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Při generování osvědčení se údaje o osvědčení ukládají i datově (datum, platnost, typ atp.).</w:t>
            </w:r>
          </w:p>
          <w:p w14:paraId="123AD6AF" w14:textId="77777777" w:rsidR="00322ED2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 xml:space="preserve">Testovací komisař (ke svým testům) nebo správce členské základny na příslušné úrovni má možnost vložit do systému </w:t>
            </w:r>
            <w:proofErr w:type="spellStart"/>
            <w:r w:rsidRPr="00322ED2">
              <w:rPr>
                <w:rFonts w:ascii="Tahoma" w:hAnsi="Tahoma" w:cs="Tahoma"/>
                <w:szCs w:val="20"/>
                <w:lang w:val="cs-CZ"/>
              </w:rPr>
              <w:t>scan</w:t>
            </w:r>
            <w:proofErr w:type="spellEnd"/>
            <w:r w:rsidRPr="00322ED2">
              <w:rPr>
                <w:rFonts w:ascii="Tahoma" w:hAnsi="Tahoma" w:cs="Tahoma"/>
                <w:szCs w:val="20"/>
                <w:lang w:val="cs-CZ"/>
              </w:rPr>
              <w:t xml:space="preserve"> osvědčení – buď ve vazbě na konkrétní test a osvědčení systému (je-li systémem generované) nebo obecně s příznakem „osvědčení“ ve vazbě na roli a typ osvědčení (číselník).</w:t>
            </w:r>
          </w:p>
          <w:p w14:paraId="578B94AD" w14:textId="764AB337" w:rsidR="001F19D4" w:rsidRPr="00322ED2" w:rsidRDefault="00322ED2" w:rsidP="00322ED2">
            <w:pPr>
              <w:pStyle w:val="Odstavecseseznamem"/>
              <w:numPr>
                <w:ilvl w:val="0"/>
                <w:numId w:val="37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322ED2">
              <w:rPr>
                <w:rFonts w:ascii="Tahoma" w:hAnsi="Tahoma" w:cs="Tahoma"/>
                <w:szCs w:val="20"/>
                <w:lang w:val="cs-CZ"/>
              </w:rPr>
              <w:t>Informační systém v předstihu definovaném v číselníku typů osvědčení zasílá notifikaci držiteli osvědčení o jeho blížící se exspiraci a další v den jeho exspirace.</w:t>
            </w:r>
          </w:p>
          <w:p w14:paraId="5D1D2AE7" w14:textId="41E973C6" w:rsidR="001F19D4" w:rsidRPr="00322ED2" w:rsidRDefault="001F19D4" w:rsidP="001F19D4">
            <w:pPr>
              <w:pStyle w:val="Odstavecseseznamem"/>
              <w:tabs>
                <w:tab w:val="left" w:pos="1572"/>
              </w:tabs>
              <w:ind w:left="360" w:right="57"/>
              <w:jc w:val="both"/>
              <w:rPr>
                <w:rFonts w:ascii="Tahoma" w:hAnsi="Tahoma" w:cs="Tahoma"/>
                <w:szCs w:val="20"/>
                <w:lang w:val="cs-CZ"/>
              </w:rPr>
            </w:pPr>
          </w:p>
        </w:tc>
      </w:tr>
    </w:tbl>
    <w:p w14:paraId="5583417B" w14:textId="77777777" w:rsidR="00561E70" w:rsidRPr="006F0C86" w:rsidRDefault="00561E70" w:rsidP="00C02A04">
      <w:pPr>
        <w:spacing w:before="0" w:after="200" w:line="276" w:lineRule="auto"/>
        <w:ind w:left="0" w:right="0"/>
        <w:rPr>
          <w:rFonts w:ascii="Tahoma" w:hAnsi="Tahoma" w:cs="Tahoma"/>
          <w:szCs w:val="20"/>
        </w:rPr>
      </w:pPr>
    </w:p>
    <w:sectPr w:rsidR="00561E70" w:rsidRPr="006F0C86" w:rsidSect="00561E70">
      <w:headerReference w:type="default" r:id="rId8"/>
      <w:footerReference w:type="default" r:id="rId9"/>
      <w:pgSz w:w="11906" w:h="16838" w:code="9"/>
      <w:pgMar w:top="226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3516D" w14:textId="77777777" w:rsidR="009D01DB" w:rsidRDefault="009D01DB" w:rsidP="00151B5D">
      <w:pPr>
        <w:spacing w:after="0"/>
      </w:pPr>
      <w:r>
        <w:separator/>
      </w:r>
    </w:p>
  </w:endnote>
  <w:endnote w:type="continuationSeparator" w:id="0">
    <w:p w14:paraId="471371D0" w14:textId="77777777" w:rsidR="009D01DB" w:rsidRDefault="009D01DB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CBC94" w14:textId="4FAC485E" w:rsidR="00D61B45" w:rsidRPr="00D61B45" w:rsidRDefault="00D61B45" w:rsidP="00D61B45">
    <w:pPr>
      <w:pStyle w:val="Zpat"/>
      <w:tabs>
        <w:tab w:val="clear" w:pos="9072"/>
        <w:tab w:val="right" w:pos="9355"/>
      </w:tabs>
      <w:spacing w:before="0"/>
      <w:jc w:val="left"/>
      <w:rPr>
        <w:rFonts w:ascii="Tahoma" w:hAnsi="Tahoma" w:cs="Tahoma"/>
      </w:rPr>
    </w:pPr>
    <w:r w:rsidRPr="00D61B45">
      <w:rPr>
        <w:rFonts w:ascii="Tahoma" w:hAnsi="Tahoma" w:cs="Tahoma"/>
      </w:rPr>
      <w:t>Studie proveditelnosti a architektura RIS ČRS</w:t>
    </w:r>
  </w:p>
  <w:p w14:paraId="51CA5D04" w14:textId="3E716E88" w:rsidR="002700BC" w:rsidRPr="00D61B45" w:rsidRDefault="00D61B45" w:rsidP="00D61B45">
    <w:pPr>
      <w:pStyle w:val="Zpat"/>
      <w:tabs>
        <w:tab w:val="clear" w:pos="9072"/>
        <w:tab w:val="right" w:pos="9355"/>
      </w:tabs>
      <w:spacing w:before="0"/>
      <w:rPr>
        <w:rFonts w:ascii="Tahoma" w:hAnsi="Tahoma" w:cs="Tahoma"/>
      </w:rPr>
    </w:pPr>
    <w:r w:rsidRPr="00D61B45">
      <w:rPr>
        <w:rFonts w:ascii="Tahoma" w:hAnsi="Tahoma" w:cs="Tahoma"/>
      </w:rPr>
      <w:t xml:space="preserve">Karta služby                      </w:t>
    </w:r>
    <w:r w:rsidRPr="00D61B45">
      <w:rPr>
        <w:rFonts w:ascii="Tahoma" w:hAnsi="Tahoma" w:cs="Tahoma"/>
      </w:rPr>
      <w:tab/>
      <w:t xml:space="preserve">                                                                                                   </w:t>
    </w:r>
    <w:r w:rsidRPr="00D61B45">
      <w:rPr>
        <w:rFonts w:ascii="Tahoma" w:hAnsi="Tahoma" w:cs="Tahoma"/>
      </w:rPr>
      <w:fldChar w:fldCharType="begin"/>
    </w:r>
    <w:r w:rsidRPr="00D61B45">
      <w:rPr>
        <w:rFonts w:ascii="Tahoma" w:hAnsi="Tahoma" w:cs="Tahoma"/>
      </w:rPr>
      <w:instrText xml:space="preserve"> PAGE </w:instrText>
    </w:r>
    <w:r w:rsidRPr="00D61B45">
      <w:rPr>
        <w:rFonts w:ascii="Tahoma" w:hAnsi="Tahoma" w:cs="Tahoma"/>
      </w:rPr>
      <w:fldChar w:fldCharType="separate"/>
    </w:r>
    <w:r w:rsidRPr="00D61B45">
      <w:rPr>
        <w:rFonts w:ascii="Tahoma" w:hAnsi="Tahoma" w:cs="Tahoma"/>
      </w:rPr>
      <w:t>1</w:t>
    </w:r>
    <w:r w:rsidRPr="00D61B45">
      <w:rPr>
        <w:rFonts w:ascii="Tahoma" w:hAnsi="Tahoma" w:cs="Tahoma"/>
      </w:rPr>
      <w:fldChar w:fldCharType="end"/>
    </w:r>
    <w:r w:rsidRPr="00D61B45">
      <w:rPr>
        <w:rFonts w:ascii="Tahoma" w:hAnsi="Tahoma" w:cs="Tahoma"/>
      </w:rPr>
      <w:t xml:space="preserve"> / </w:t>
    </w:r>
    <w:r w:rsidRPr="00D61B45">
      <w:rPr>
        <w:rFonts w:ascii="Tahoma" w:hAnsi="Tahoma" w:cs="Tahoma"/>
      </w:rPr>
      <w:fldChar w:fldCharType="begin"/>
    </w:r>
    <w:r w:rsidRPr="00D61B45">
      <w:rPr>
        <w:rFonts w:ascii="Tahoma" w:hAnsi="Tahoma" w:cs="Tahoma"/>
      </w:rPr>
      <w:instrText xml:space="preserve"> NUMPAGES </w:instrText>
    </w:r>
    <w:r w:rsidRPr="00D61B45">
      <w:rPr>
        <w:rFonts w:ascii="Tahoma" w:hAnsi="Tahoma" w:cs="Tahoma"/>
      </w:rPr>
      <w:fldChar w:fldCharType="separate"/>
    </w:r>
    <w:r w:rsidRPr="00D61B45">
      <w:rPr>
        <w:rFonts w:ascii="Tahoma" w:hAnsi="Tahoma" w:cs="Tahoma"/>
      </w:rPr>
      <w:t>14</w:t>
    </w:r>
    <w:r w:rsidRPr="00D61B45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1F691" w14:textId="77777777" w:rsidR="009D01DB" w:rsidRDefault="009D01DB" w:rsidP="00151B5D">
      <w:pPr>
        <w:spacing w:after="0"/>
      </w:pPr>
      <w:r>
        <w:separator/>
      </w:r>
    </w:p>
  </w:footnote>
  <w:footnote w:type="continuationSeparator" w:id="0">
    <w:p w14:paraId="20FBDE0D" w14:textId="77777777" w:rsidR="009D01DB" w:rsidRDefault="009D01DB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2700BC" w:rsidRDefault="002700BC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14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15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2700BC" w:rsidRDefault="002700BC" w:rsidP="00B964C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DE3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0C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A05A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FCDA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0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AA9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9A6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2E8D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9C0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68C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61891"/>
    <w:multiLevelType w:val="hybridMultilevel"/>
    <w:tmpl w:val="D8A6E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74E0B"/>
    <w:multiLevelType w:val="hybridMultilevel"/>
    <w:tmpl w:val="9594CC2C"/>
    <w:lvl w:ilvl="0" w:tplc="8528C736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059E2CAC"/>
    <w:multiLevelType w:val="hybridMultilevel"/>
    <w:tmpl w:val="07FEDBB0"/>
    <w:lvl w:ilvl="0" w:tplc="8528C7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391E51"/>
    <w:multiLevelType w:val="hybridMultilevel"/>
    <w:tmpl w:val="962A5DB8"/>
    <w:lvl w:ilvl="0" w:tplc="F6D619D0">
      <w:numFmt w:val="bullet"/>
      <w:lvlText w:val="-"/>
      <w:lvlJc w:val="left"/>
      <w:pPr>
        <w:ind w:left="4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38F550B1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47EF5328"/>
    <w:multiLevelType w:val="hybridMultilevel"/>
    <w:tmpl w:val="E9726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8E2466"/>
    <w:multiLevelType w:val="hybridMultilevel"/>
    <w:tmpl w:val="574C5CDA"/>
    <w:lvl w:ilvl="0" w:tplc="C0CE175A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552E03B6"/>
    <w:multiLevelType w:val="hybridMultilevel"/>
    <w:tmpl w:val="28A46DC4"/>
    <w:lvl w:ilvl="0" w:tplc="72DCE9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444C13"/>
    <w:multiLevelType w:val="hybridMultilevel"/>
    <w:tmpl w:val="4D8C6834"/>
    <w:lvl w:ilvl="0" w:tplc="FC668DB2">
      <w:start w:val="1"/>
      <w:numFmt w:val="bullet"/>
      <w:pStyle w:val="Tabulka-bulety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D1D7E84"/>
    <w:multiLevelType w:val="hybridMultilevel"/>
    <w:tmpl w:val="F7FAEC44"/>
    <w:lvl w:ilvl="0" w:tplc="745C4D3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  <w:sz w:val="24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24B3D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1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C3822"/>
    <w:multiLevelType w:val="hybridMultilevel"/>
    <w:tmpl w:val="6A548E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9BC262B"/>
    <w:multiLevelType w:val="hybridMultilevel"/>
    <w:tmpl w:val="14FEA954"/>
    <w:lvl w:ilvl="0" w:tplc="24845B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C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9BC2717"/>
    <w:multiLevelType w:val="hybridMultilevel"/>
    <w:tmpl w:val="535EBE7C"/>
    <w:lvl w:ilvl="0" w:tplc="E474C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365F2"/>
    <w:multiLevelType w:val="hybridMultilevel"/>
    <w:tmpl w:val="38825332"/>
    <w:lvl w:ilvl="0" w:tplc="56D252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8"/>
  </w:num>
  <w:num w:numId="13">
    <w:abstractNumId w:val="20"/>
  </w:num>
  <w:num w:numId="14">
    <w:abstractNumId w:val="10"/>
  </w:num>
  <w:num w:numId="15">
    <w:abstractNumId w:val="14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3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1"/>
  </w:num>
  <w:num w:numId="26">
    <w:abstractNumId w:val="16"/>
  </w:num>
  <w:num w:numId="27">
    <w:abstractNumId w:val="24"/>
  </w:num>
  <w:num w:numId="28">
    <w:abstractNumId w:val="18"/>
  </w:num>
  <w:num w:numId="29">
    <w:abstractNumId w:val="12"/>
  </w:num>
  <w:num w:numId="30">
    <w:abstractNumId w:val="13"/>
  </w:num>
  <w:num w:numId="31">
    <w:abstractNumId w:val="18"/>
  </w:num>
  <w:num w:numId="32">
    <w:abstractNumId w:val="18"/>
  </w:num>
  <w:num w:numId="33">
    <w:abstractNumId w:val="18"/>
  </w:num>
  <w:num w:numId="34">
    <w:abstractNumId w:val="21"/>
  </w:num>
  <w:num w:numId="35">
    <w:abstractNumId w:val="18"/>
  </w:num>
  <w:num w:numId="36">
    <w:abstractNumId w:val="18"/>
  </w:num>
  <w:num w:numId="37">
    <w:abstractNumId w:val="19"/>
  </w:num>
  <w:num w:numId="38">
    <w:abstractNumId w:val="18"/>
  </w:num>
  <w:num w:numId="39">
    <w:abstractNumId w:val="18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10257"/>
    <w:rsid w:val="00010A54"/>
    <w:rsid w:val="00010D2B"/>
    <w:rsid w:val="000168D5"/>
    <w:rsid w:val="00017457"/>
    <w:rsid w:val="00020B40"/>
    <w:rsid w:val="0002375F"/>
    <w:rsid w:val="00035430"/>
    <w:rsid w:val="00043514"/>
    <w:rsid w:val="000448A6"/>
    <w:rsid w:val="00045DBA"/>
    <w:rsid w:val="000466EC"/>
    <w:rsid w:val="00050C89"/>
    <w:rsid w:val="00055371"/>
    <w:rsid w:val="00060D13"/>
    <w:rsid w:val="00062AEA"/>
    <w:rsid w:val="0006479C"/>
    <w:rsid w:val="000701AC"/>
    <w:rsid w:val="00081162"/>
    <w:rsid w:val="00093BB9"/>
    <w:rsid w:val="00096F68"/>
    <w:rsid w:val="000A6968"/>
    <w:rsid w:val="000B3A0E"/>
    <w:rsid w:val="000B5535"/>
    <w:rsid w:val="000B6BBB"/>
    <w:rsid w:val="000B74C4"/>
    <w:rsid w:val="000C0BD8"/>
    <w:rsid w:val="000C35B0"/>
    <w:rsid w:val="000C481D"/>
    <w:rsid w:val="000C6161"/>
    <w:rsid w:val="000D2321"/>
    <w:rsid w:val="000D39FF"/>
    <w:rsid w:val="000E44A1"/>
    <w:rsid w:val="000F39A5"/>
    <w:rsid w:val="000F5539"/>
    <w:rsid w:val="00106B4B"/>
    <w:rsid w:val="00111E2A"/>
    <w:rsid w:val="0011329C"/>
    <w:rsid w:val="00113CDF"/>
    <w:rsid w:val="0012745C"/>
    <w:rsid w:val="00137968"/>
    <w:rsid w:val="001432DE"/>
    <w:rsid w:val="00151B5D"/>
    <w:rsid w:val="00153ACE"/>
    <w:rsid w:val="001546E5"/>
    <w:rsid w:val="00155098"/>
    <w:rsid w:val="0015689F"/>
    <w:rsid w:val="00157D59"/>
    <w:rsid w:val="00163D18"/>
    <w:rsid w:val="001648CE"/>
    <w:rsid w:val="00165A13"/>
    <w:rsid w:val="00172DAC"/>
    <w:rsid w:val="00183E40"/>
    <w:rsid w:val="00187D35"/>
    <w:rsid w:val="001A026A"/>
    <w:rsid w:val="001A312D"/>
    <w:rsid w:val="001B59B7"/>
    <w:rsid w:val="001C573C"/>
    <w:rsid w:val="001D6430"/>
    <w:rsid w:val="001D6F82"/>
    <w:rsid w:val="001E6D96"/>
    <w:rsid w:val="001F0615"/>
    <w:rsid w:val="001F19D4"/>
    <w:rsid w:val="001F47F4"/>
    <w:rsid w:val="001F5892"/>
    <w:rsid w:val="001F682C"/>
    <w:rsid w:val="00202EEE"/>
    <w:rsid w:val="00211CC5"/>
    <w:rsid w:val="00212108"/>
    <w:rsid w:val="0021229E"/>
    <w:rsid w:val="0022075A"/>
    <w:rsid w:val="0022355B"/>
    <w:rsid w:val="0022667B"/>
    <w:rsid w:val="002273CC"/>
    <w:rsid w:val="00235EE8"/>
    <w:rsid w:val="00242B07"/>
    <w:rsid w:val="00246DF5"/>
    <w:rsid w:val="002474CD"/>
    <w:rsid w:val="00256C6E"/>
    <w:rsid w:val="00267D96"/>
    <w:rsid w:val="002700BC"/>
    <w:rsid w:val="00271F49"/>
    <w:rsid w:val="002803E3"/>
    <w:rsid w:val="00296BC4"/>
    <w:rsid w:val="002A3085"/>
    <w:rsid w:val="002A6875"/>
    <w:rsid w:val="002B1865"/>
    <w:rsid w:val="002B2548"/>
    <w:rsid w:val="002E19EE"/>
    <w:rsid w:val="002E5D5D"/>
    <w:rsid w:val="002F20B4"/>
    <w:rsid w:val="002F2C81"/>
    <w:rsid w:val="002F6DCF"/>
    <w:rsid w:val="0030171F"/>
    <w:rsid w:val="00306401"/>
    <w:rsid w:val="003151E8"/>
    <w:rsid w:val="00315CC8"/>
    <w:rsid w:val="00322ED2"/>
    <w:rsid w:val="003259D2"/>
    <w:rsid w:val="0032719C"/>
    <w:rsid w:val="00343D7B"/>
    <w:rsid w:val="003508F7"/>
    <w:rsid w:val="00354A35"/>
    <w:rsid w:val="0035548A"/>
    <w:rsid w:val="00360303"/>
    <w:rsid w:val="00360AD2"/>
    <w:rsid w:val="003650E0"/>
    <w:rsid w:val="0037593F"/>
    <w:rsid w:val="00376BB2"/>
    <w:rsid w:val="00377821"/>
    <w:rsid w:val="00377A74"/>
    <w:rsid w:val="00380CD1"/>
    <w:rsid w:val="00380F52"/>
    <w:rsid w:val="0038297C"/>
    <w:rsid w:val="00383468"/>
    <w:rsid w:val="00393F0B"/>
    <w:rsid w:val="003A4ED7"/>
    <w:rsid w:val="003B5D72"/>
    <w:rsid w:val="003B7A13"/>
    <w:rsid w:val="003B7E47"/>
    <w:rsid w:val="003D2587"/>
    <w:rsid w:val="003D2F23"/>
    <w:rsid w:val="003E3288"/>
    <w:rsid w:val="003E3FF9"/>
    <w:rsid w:val="003F4558"/>
    <w:rsid w:val="003F51E5"/>
    <w:rsid w:val="00405C7F"/>
    <w:rsid w:val="00412044"/>
    <w:rsid w:val="00421B30"/>
    <w:rsid w:val="00437FC2"/>
    <w:rsid w:val="00440AB6"/>
    <w:rsid w:val="004417CE"/>
    <w:rsid w:val="00444FDF"/>
    <w:rsid w:val="00450C26"/>
    <w:rsid w:val="004662AD"/>
    <w:rsid w:val="00472A54"/>
    <w:rsid w:val="004811FA"/>
    <w:rsid w:val="00483F00"/>
    <w:rsid w:val="00494AC9"/>
    <w:rsid w:val="004A1B1C"/>
    <w:rsid w:val="004A46EF"/>
    <w:rsid w:val="004B7AD6"/>
    <w:rsid w:val="004B7F47"/>
    <w:rsid w:val="004C48C6"/>
    <w:rsid w:val="004C7542"/>
    <w:rsid w:val="004D11BD"/>
    <w:rsid w:val="004D7F49"/>
    <w:rsid w:val="004E061C"/>
    <w:rsid w:val="004E2089"/>
    <w:rsid w:val="004E69E8"/>
    <w:rsid w:val="004F6D51"/>
    <w:rsid w:val="00502E3A"/>
    <w:rsid w:val="00506282"/>
    <w:rsid w:val="00515EB9"/>
    <w:rsid w:val="00534C0D"/>
    <w:rsid w:val="00535A0B"/>
    <w:rsid w:val="00553121"/>
    <w:rsid w:val="00561E70"/>
    <w:rsid w:val="00564311"/>
    <w:rsid w:val="00575080"/>
    <w:rsid w:val="00596C7D"/>
    <w:rsid w:val="005A0136"/>
    <w:rsid w:val="005A1D4C"/>
    <w:rsid w:val="005A5964"/>
    <w:rsid w:val="005A755D"/>
    <w:rsid w:val="005B44AC"/>
    <w:rsid w:val="005C1663"/>
    <w:rsid w:val="005C20CE"/>
    <w:rsid w:val="005C3255"/>
    <w:rsid w:val="005C354B"/>
    <w:rsid w:val="005C6311"/>
    <w:rsid w:val="005D207F"/>
    <w:rsid w:val="005F03BB"/>
    <w:rsid w:val="005F51A6"/>
    <w:rsid w:val="00600523"/>
    <w:rsid w:val="00603340"/>
    <w:rsid w:val="006118F0"/>
    <w:rsid w:val="0061761D"/>
    <w:rsid w:val="00621799"/>
    <w:rsid w:val="00624EE7"/>
    <w:rsid w:val="0064242B"/>
    <w:rsid w:val="00650E43"/>
    <w:rsid w:val="00654E59"/>
    <w:rsid w:val="00657F9F"/>
    <w:rsid w:val="00667550"/>
    <w:rsid w:val="006809ED"/>
    <w:rsid w:val="0068282A"/>
    <w:rsid w:val="00686EA6"/>
    <w:rsid w:val="00696B37"/>
    <w:rsid w:val="006A1583"/>
    <w:rsid w:val="006A4D19"/>
    <w:rsid w:val="006A6273"/>
    <w:rsid w:val="006B3D4B"/>
    <w:rsid w:val="006C1AD7"/>
    <w:rsid w:val="006C2D85"/>
    <w:rsid w:val="006C33E8"/>
    <w:rsid w:val="006C7A44"/>
    <w:rsid w:val="006E2ABC"/>
    <w:rsid w:val="006E30A3"/>
    <w:rsid w:val="006F0C86"/>
    <w:rsid w:val="006F0ED6"/>
    <w:rsid w:val="006F49E0"/>
    <w:rsid w:val="006F706B"/>
    <w:rsid w:val="007003F2"/>
    <w:rsid w:val="00706216"/>
    <w:rsid w:val="00720E96"/>
    <w:rsid w:val="00722B7A"/>
    <w:rsid w:val="0072418C"/>
    <w:rsid w:val="0072471E"/>
    <w:rsid w:val="00724C23"/>
    <w:rsid w:val="00726440"/>
    <w:rsid w:val="00730DB7"/>
    <w:rsid w:val="00732F76"/>
    <w:rsid w:val="0076151D"/>
    <w:rsid w:val="00772D1A"/>
    <w:rsid w:val="007731E7"/>
    <w:rsid w:val="00784205"/>
    <w:rsid w:val="00785DAA"/>
    <w:rsid w:val="007932BB"/>
    <w:rsid w:val="007A4DAA"/>
    <w:rsid w:val="007C1A4C"/>
    <w:rsid w:val="007D2014"/>
    <w:rsid w:val="007D476A"/>
    <w:rsid w:val="007E2874"/>
    <w:rsid w:val="007E5B97"/>
    <w:rsid w:val="007E7AFF"/>
    <w:rsid w:val="00801D0E"/>
    <w:rsid w:val="008047B5"/>
    <w:rsid w:val="0081782B"/>
    <w:rsid w:val="008215BD"/>
    <w:rsid w:val="00823D1E"/>
    <w:rsid w:val="00824E3D"/>
    <w:rsid w:val="008445B1"/>
    <w:rsid w:val="00851876"/>
    <w:rsid w:val="00853EB0"/>
    <w:rsid w:val="00855B16"/>
    <w:rsid w:val="0086741E"/>
    <w:rsid w:val="00874481"/>
    <w:rsid w:val="00877349"/>
    <w:rsid w:val="0089628F"/>
    <w:rsid w:val="008B4916"/>
    <w:rsid w:val="008C3933"/>
    <w:rsid w:val="008C5268"/>
    <w:rsid w:val="008E2546"/>
    <w:rsid w:val="008F10BB"/>
    <w:rsid w:val="008F24DD"/>
    <w:rsid w:val="008F7AD7"/>
    <w:rsid w:val="00900C36"/>
    <w:rsid w:val="00902144"/>
    <w:rsid w:val="00907728"/>
    <w:rsid w:val="009078D5"/>
    <w:rsid w:val="00911F97"/>
    <w:rsid w:val="0091221D"/>
    <w:rsid w:val="00913EBA"/>
    <w:rsid w:val="00917A4D"/>
    <w:rsid w:val="009213E7"/>
    <w:rsid w:val="00931EA6"/>
    <w:rsid w:val="00936BBB"/>
    <w:rsid w:val="009439DF"/>
    <w:rsid w:val="00945805"/>
    <w:rsid w:val="00956840"/>
    <w:rsid w:val="00960605"/>
    <w:rsid w:val="00982075"/>
    <w:rsid w:val="00987656"/>
    <w:rsid w:val="0099067E"/>
    <w:rsid w:val="00990978"/>
    <w:rsid w:val="009949DF"/>
    <w:rsid w:val="009C1721"/>
    <w:rsid w:val="009D01DB"/>
    <w:rsid w:val="009D5F52"/>
    <w:rsid w:val="009E2EA9"/>
    <w:rsid w:val="009F1F8E"/>
    <w:rsid w:val="009F3A1D"/>
    <w:rsid w:val="009F7CB9"/>
    <w:rsid w:val="00A167F4"/>
    <w:rsid w:val="00A42F5D"/>
    <w:rsid w:val="00A45B3A"/>
    <w:rsid w:val="00A45CEB"/>
    <w:rsid w:val="00A47C84"/>
    <w:rsid w:val="00A56269"/>
    <w:rsid w:val="00A73694"/>
    <w:rsid w:val="00A80908"/>
    <w:rsid w:val="00A946E8"/>
    <w:rsid w:val="00AA485B"/>
    <w:rsid w:val="00AB2C61"/>
    <w:rsid w:val="00AC3238"/>
    <w:rsid w:val="00AC7488"/>
    <w:rsid w:val="00AE595F"/>
    <w:rsid w:val="00B01636"/>
    <w:rsid w:val="00B04F11"/>
    <w:rsid w:val="00B33E58"/>
    <w:rsid w:val="00B3550C"/>
    <w:rsid w:val="00B37D96"/>
    <w:rsid w:val="00B40BB0"/>
    <w:rsid w:val="00B5069B"/>
    <w:rsid w:val="00B635FD"/>
    <w:rsid w:val="00B75DED"/>
    <w:rsid w:val="00B80560"/>
    <w:rsid w:val="00B86720"/>
    <w:rsid w:val="00B87C5F"/>
    <w:rsid w:val="00B964C0"/>
    <w:rsid w:val="00BC3030"/>
    <w:rsid w:val="00BD249E"/>
    <w:rsid w:val="00BD4B69"/>
    <w:rsid w:val="00BD5B1E"/>
    <w:rsid w:val="00BE5AFA"/>
    <w:rsid w:val="00C025C9"/>
    <w:rsid w:val="00C02A04"/>
    <w:rsid w:val="00C03850"/>
    <w:rsid w:val="00C06FE9"/>
    <w:rsid w:val="00C0747A"/>
    <w:rsid w:val="00C11D92"/>
    <w:rsid w:val="00C1700A"/>
    <w:rsid w:val="00C21E93"/>
    <w:rsid w:val="00C36083"/>
    <w:rsid w:val="00C5103B"/>
    <w:rsid w:val="00C568D8"/>
    <w:rsid w:val="00C5754E"/>
    <w:rsid w:val="00C86EB1"/>
    <w:rsid w:val="00C876B0"/>
    <w:rsid w:val="00CA26E3"/>
    <w:rsid w:val="00CA4AD1"/>
    <w:rsid w:val="00CB17EA"/>
    <w:rsid w:val="00CB47C6"/>
    <w:rsid w:val="00CB5E1A"/>
    <w:rsid w:val="00CB73B0"/>
    <w:rsid w:val="00CC108D"/>
    <w:rsid w:val="00CC4247"/>
    <w:rsid w:val="00CC460D"/>
    <w:rsid w:val="00CD643A"/>
    <w:rsid w:val="00CD7D31"/>
    <w:rsid w:val="00CE2D32"/>
    <w:rsid w:val="00CF60F6"/>
    <w:rsid w:val="00CF613D"/>
    <w:rsid w:val="00CF6DA8"/>
    <w:rsid w:val="00D0178C"/>
    <w:rsid w:val="00D029FB"/>
    <w:rsid w:val="00D11225"/>
    <w:rsid w:val="00D2209C"/>
    <w:rsid w:val="00D35DF6"/>
    <w:rsid w:val="00D37EEF"/>
    <w:rsid w:val="00D47FFD"/>
    <w:rsid w:val="00D61B45"/>
    <w:rsid w:val="00D61EC8"/>
    <w:rsid w:val="00D627B0"/>
    <w:rsid w:val="00D6601E"/>
    <w:rsid w:val="00D715DF"/>
    <w:rsid w:val="00D74B9C"/>
    <w:rsid w:val="00D854C6"/>
    <w:rsid w:val="00D87ABB"/>
    <w:rsid w:val="00D91E28"/>
    <w:rsid w:val="00DA0B0C"/>
    <w:rsid w:val="00DA28E2"/>
    <w:rsid w:val="00DA64C1"/>
    <w:rsid w:val="00DB64FB"/>
    <w:rsid w:val="00DF55D0"/>
    <w:rsid w:val="00DF606B"/>
    <w:rsid w:val="00E056C6"/>
    <w:rsid w:val="00E071BB"/>
    <w:rsid w:val="00E11788"/>
    <w:rsid w:val="00E15355"/>
    <w:rsid w:val="00E22F8E"/>
    <w:rsid w:val="00E26C7F"/>
    <w:rsid w:val="00E335DA"/>
    <w:rsid w:val="00E37CDC"/>
    <w:rsid w:val="00E61D94"/>
    <w:rsid w:val="00E620BE"/>
    <w:rsid w:val="00E62794"/>
    <w:rsid w:val="00E629FE"/>
    <w:rsid w:val="00E667E6"/>
    <w:rsid w:val="00E66D9B"/>
    <w:rsid w:val="00E87A0B"/>
    <w:rsid w:val="00E91D5B"/>
    <w:rsid w:val="00E91D5D"/>
    <w:rsid w:val="00EA06D2"/>
    <w:rsid w:val="00EA1201"/>
    <w:rsid w:val="00EA3388"/>
    <w:rsid w:val="00EA4386"/>
    <w:rsid w:val="00EA60F2"/>
    <w:rsid w:val="00EA6BCA"/>
    <w:rsid w:val="00EB22E8"/>
    <w:rsid w:val="00EB5803"/>
    <w:rsid w:val="00ED0F55"/>
    <w:rsid w:val="00ED1809"/>
    <w:rsid w:val="00EE6ED3"/>
    <w:rsid w:val="00F00DA2"/>
    <w:rsid w:val="00F0283D"/>
    <w:rsid w:val="00F11086"/>
    <w:rsid w:val="00F13530"/>
    <w:rsid w:val="00F25436"/>
    <w:rsid w:val="00F26835"/>
    <w:rsid w:val="00F26EB7"/>
    <w:rsid w:val="00F3121F"/>
    <w:rsid w:val="00F316E4"/>
    <w:rsid w:val="00F50754"/>
    <w:rsid w:val="00F6728E"/>
    <w:rsid w:val="00F67E2D"/>
    <w:rsid w:val="00F703DF"/>
    <w:rsid w:val="00F72C2F"/>
    <w:rsid w:val="00F921C4"/>
    <w:rsid w:val="00F9796D"/>
    <w:rsid w:val="00FA4A75"/>
    <w:rsid w:val="00FB451C"/>
    <w:rsid w:val="00FC3F76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3340"/>
    <w:pPr>
      <w:spacing w:before="120" w:after="120" w:line="240" w:lineRule="auto"/>
      <w:ind w:left="57" w:right="57"/>
      <w:jc w:val="both"/>
    </w:pPr>
    <w:rPr>
      <w:rFonts w:ascii="Bahnschrift Light" w:hAnsi="Bahnschrift Light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numPr>
        <w:numId w:val="11"/>
      </w:numPr>
      <w:tabs>
        <w:tab w:val="left" w:pos="1572"/>
      </w:tabs>
      <w:spacing w:before="100" w:after="100"/>
      <w:ind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2375F"/>
    <w:pPr>
      <w:spacing w:before="40" w:after="40"/>
      <w:ind w:left="720" w:right="0"/>
      <w:jc w:val="left"/>
    </w:pPr>
    <w:rPr>
      <w:rFonts w:asciiTheme="minorHAnsi" w:hAnsiTheme="minorHAnsi"/>
      <w:sz w:val="22"/>
      <w:lang w:val="en-GB"/>
    </w:rPr>
  </w:style>
  <w:style w:type="character" w:styleId="Nevyeenzmnka">
    <w:name w:val="Unresolved Mention"/>
    <w:basedOn w:val="Standardnpsmoodstavce"/>
    <w:uiPriority w:val="99"/>
    <w:semiHidden/>
    <w:unhideWhenUsed/>
    <w:rsid w:val="0072418C"/>
    <w:rPr>
      <w:color w:val="605E5C"/>
      <w:shd w:val="clear" w:color="auto" w:fill="E1DFDD"/>
    </w:rPr>
  </w:style>
  <w:style w:type="table" w:styleId="Prosttabulka1">
    <w:name w:val="Plain Table 1"/>
    <w:basedOn w:val="Normlntabulka"/>
    <w:uiPriority w:val="41"/>
    <w:rsid w:val="00B8056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modr">
    <w:name w:val="Odrážky modré"/>
    <w:basedOn w:val="Normln"/>
    <w:rsid w:val="00603340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89FB5-CE7E-42E4-AE13-7C6FEACB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980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19</cp:revision>
  <cp:lastPrinted>2020-08-15T13:25:00Z</cp:lastPrinted>
  <dcterms:created xsi:type="dcterms:W3CDTF">2020-08-15T13:24:00Z</dcterms:created>
  <dcterms:modified xsi:type="dcterms:W3CDTF">2020-10-06T20:23:00Z</dcterms:modified>
</cp:coreProperties>
</file>